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F2E" w:rsidRDefault="00F00F2E" w:rsidP="00F00F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F00F2E" w:rsidRPr="00E979D8" w:rsidRDefault="00F00F2E" w:rsidP="00F00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F00F2E" w:rsidRPr="00E979D8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ar-SA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F00F2E" w:rsidRPr="00E979D8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ar-SA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00F2E" w:rsidRPr="00E979D8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ar-SA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00F2E" w:rsidRPr="00E979D8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00F2E" w:rsidRPr="00E979D8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F00F2E" w:rsidRPr="00E979D8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</w:t>
      </w:r>
      <w:r w:rsidRPr="00E979D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F00F2E" w:rsidRPr="00E979D8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ar-SA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00F2E" w:rsidRPr="00E979D8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ar-SA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F00F2E" w:rsidRPr="00556764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ar-SA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F00F2E" w:rsidRPr="00556764" w:rsidRDefault="00F00F2E" w:rsidP="00F00F2E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00F2E" w:rsidRPr="00556764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567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Метапредметные результаты:</w:t>
      </w:r>
    </w:p>
    <w:p w:rsidR="00F00F2E" w:rsidRPr="00556764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567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Регулятивные УУД</w:t>
      </w:r>
    </w:p>
    <w:p w:rsidR="00F00F2E" w:rsidRPr="00556764" w:rsidRDefault="00F00F2E" w:rsidP="00F00F2E">
      <w:pPr>
        <w:widowControl w:val="0"/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 существующие и планировать будущие образовательные результаты;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идентифицировать собственные проблемы и определять главную проблему;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выдвигать версии решения проблемы, формулировать гипотезы, предвосхищать конечный результат;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ставить цель деятельности на основе определенной проблемы и существующих возможностей;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формулировать учебные задачи как шаги достижения поставленной цели деятельности;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00F2E" w:rsidRPr="00556764" w:rsidRDefault="00F00F2E" w:rsidP="00F00F2E">
      <w:pPr>
        <w:widowControl w:val="0"/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составлять план решения проблемы (выполнения проекта, проведения исследования);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00F2E" w:rsidRPr="00556764" w:rsidRDefault="00F00F2E" w:rsidP="00F00F2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00F2E" w:rsidRPr="00556764" w:rsidRDefault="00F00F2E" w:rsidP="00F00F2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00F2E" w:rsidRPr="00556764" w:rsidRDefault="00F00F2E" w:rsidP="00F00F2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00F2E" w:rsidRPr="00556764" w:rsidRDefault="00F00F2E" w:rsidP="00F00F2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оценивать свою деятельность, аргументируя причины достижения или отсутствия планируемого результата;</w:t>
      </w:r>
    </w:p>
    <w:p w:rsidR="00F00F2E" w:rsidRPr="00556764" w:rsidRDefault="00F00F2E" w:rsidP="00F00F2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00F2E" w:rsidRPr="00556764" w:rsidRDefault="00F00F2E" w:rsidP="00F00F2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00F2E" w:rsidRPr="00556764" w:rsidRDefault="00F00F2E" w:rsidP="00F00F2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сверять свои действия с целью и, при необходимости, исправлять ошибки самостоятельно.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критерии правильности (корректности) выполнения учебной задачи;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00F2E" w:rsidRPr="00556764" w:rsidRDefault="00F00F2E" w:rsidP="00F00F2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00F2E" w:rsidRPr="00556764" w:rsidRDefault="00F00F2E" w:rsidP="00F00F2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00F2E" w:rsidRPr="00556764" w:rsidRDefault="00F00F2E" w:rsidP="00F00F2E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принимать решение в учебной ситуации и нести за него ответственность;</w:t>
      </w:r>
    </w:p>
    <w:p w:rsidR="00F00F2E" w:rsidRPr="00556764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567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Познавательные УУД</w:t>
      </w:r>
    </w:p>
    <w:p w:rsidR="00F00F2E" w:rsidRPr="00556764" w:rsidRDefault="00F00F2E" w:rsidP="00F00F2E">
      <w:pPr>
        <w:widowControl w:val="0"/>
        <w:tabs>
          <w:tab w:val="left" w:pos="0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выделять общий признак двух или нескольких предметов или явлений и объяснять их сходство;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строить рассуждение на основе сравнения предметов и явлений, выделяя при этом общие признаки;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излагать полученную информацию, интерпретируя ее в контексте решаемой задачи;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делать вывод на основе критического анализа разных точек зрения, подтверждать вывод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собственной аргументацией или самостоятельно полученными данными.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строить модель/схему на основе условий задачи и/или способа ее решения;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преобразовывать модели с целью выявления общих законов, определяющих данную предметную область;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критически оценивать содержание и форму текста.</w:t>
      </w:r>
    </w:p>
    <w:p w:rsidR="00F00F2E" w:rsidRPr="00556764" w:rsidRDefault="00F00F2E" w:rsidP="00F00F2E">
      <w:pPr>
        <w:widowControl w:val="0"/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ф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F00F2E" w:rsidRPr="00556764" w:rsidRDefault="00F00F2E" w:rsidP="00F00F2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р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азвитие мотивации к овладению культурой активного использования словарей и других поиск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овых систем. </w:t>
      </w:r>
    </w:p>
    <w:p w:rsidR="00F00F2E" w:rsidRPr="00556764" w:rsidRDefault="00F00F2E" w:rsidP="00F00F2E">
      <w:pPr>
        <w:widowControl w:val="0"/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567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Коммуникативные УУД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высказывать и обосновывать мнение (суждение) и запрашивать мнение партнера в рамках диалога;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00F2E" w:rsidRPr="00556764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00F2E" w:rsidRPr="00E979D8" w:rsidRDefault="00F00F2E" w:rsidP="00F00F2E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556764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ов, создание презентаций и др.</w:t>
      </w:r>
    </w:p>
    <w:p w:rsidR="00F00F2E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F2E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F2E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Предметные результаты:</w:t>
      </w:r>
      <w:r w:rsidRPr="00E979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 домашнего хозяйства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 xml:space="preserve">- подбирать приборы для освещения учитывая вид предназначения осветительных приборов, 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 xml:space="preserve">- подбирать для оформления интерьера картины, произведения искусства, 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 xml:space="preserve">- ознакомится с понятием о коллекционировании и размещении коллекции в интерьере, </w:t>
      </w:r>
    </w:p>
    <w:p w:rsidR="00F00F2E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выполнять генеральную уборку помещения используя синтетические и моющие средства.</w:t>
      </w:r>
    </w:p>
    <w:p w:rsidR="00F00F2E" w:rsidRPr="00960FB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hd w:val="clear" w:color="auto" w:fill="FFFFFF"/>
        </w:rPr>
        <w:t xml:space="preserve">- изучать </w:t>
      </w:r>
      <w:r w:rsidRPr="00960FB8">
        <w:rPr>
          <w:rFonts w:ascii="Times New Roman" w:eastAsia="Calibri" w:hAnsi="Times New Roman" w:cs="Times New Roman"/>
          <w:iCs/>
          <w:shd w:val="clear" w:color="auto" w:fill="FFFFFF"/>
        </w:rPr>
        <w:t>потребности в бытовых электроприборах для уборки и создания микроклимата в помещении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79D8">
        <w:rPr>
          <w:rFonts w:ascii="Times New Roman" w:eastAsia="Calibri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979D8">
        <w:rPr>
          <w:rFonts w:ascii="Times New Roman" w:eastAsia="Calibri" w:hAnsi="Times New Roman" w:cs="Times New Roman"/>
          <w:i/>
          <w:sz w:val="24"/>
          <w:szCs w:val="24"/>
        </w:rPr>
        <w:t xml:space="preserve">распределять осветительные приборы, учитывая устройство системы освещения жилого помещения, соблюдая правила Т/Б, </w:t>
      </w:r>
    </w:p>
    <w:p w:rsidR="00F00F2E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979D8">
        <w:rPr>
          <w:rFonts w:ascii="Times New Roman" w:eastAsia="Calibri" w:hAnsi="Times New Roman" w:cs="Times New Roman"/>
          <w:i/>
          <w:sz w:val="24"/>
          <w:szCs w:val="24"/>
        </w:rPr>
        <w:t>- выполнять генеральную уборку помещения используя синтетические и моющие средства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Кулинария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979D8">
        <w:rPr>
          <w:rFonts w:ascii="Times New Roman" w:hAnsi="Times New Roman" w:cs="Times New Roman"/>
          <w:sz w:val="24"/>
          <w:szCs w:val="24"/>
        </w:rPr>
        <w:t>самостоятельно готовить для своей семьи простые кулинарные блюда из</w:t>
      </w:r>
    </w:p>
    <w:p w:rsidR="00F00F2E" w:rsidRPr="00E979D8" w:rsidRDefault="00F00F2E" w:rsidP="00F00F2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9D8">
        <w:rPr>
          <w:rFonts w:ascii="Times New Roman" w:hAnsi="Times New Roman" w:cs="Times New Roman"/>
          <w:sz w:val="24"/>
          <w:szCs w:val="24"/>
        </w:rPr>
        <w:t>молока и молочных продуктов, яиц, различных видов теста,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 получит возможность научиться: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составлять рацион питания на основе физиологических потребностей  организма;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организовывать своѐ рациональное питание в домашних условиях;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применять различные способы обработки пищевых продуктов в целях сохранения 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них питательных веществ;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экономить электрическую энергию при обработке пищевых продуктов;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оформлять приготовленные блюда, сервировать стол; соблюдать правила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этикета за столом;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 виды экологического загрязнения пищевых продуктов;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влияние техногенной сферы на окружающую среду и здоровье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человека;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выполнять мероприятия по предотвращению негативного влияния</w:t>
      </w:r>
    </w:p>
    <w:p w:rsidR="00F00F2E" w:rsidRPr="00550391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техногенной сферы на окружающую среду и здоровье человека.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 изделий из текстильных материалов.  Художественные ремесла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изготовлять с помощью ручных инструментов и оборудования для швейных  и декоративно-прикладных работ, швейной машины простые по конструкции модели швейных изделий, пользуясь технологической  документацией;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выполнять влажно-тепловую обработку швейных изделий.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выполнять несложные приѐмы моделирования швейных изделий;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 и исправлять дефекты швейных изделий;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выполнять художественную отделку швейных изделий;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-изготовлять изделия декоративно-прикладного искусства, региональных народных промыслов;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-определять основные стили одежды и современные направления моды                                                    </w:t>
      </w:r>
    </w:p>
    <w:p w:rsidR="00F00F2E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Современные материальные, информационные и гуманитарные технологии и    перспективы их развития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называть и характеризовать актуальные управленческие, информационные технологии, технологии производства и обработки материалов, машиностроения,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называть  и характеризовать перспективные управленческие, информационные технологии, технологии производства и обработки материалов, машиностроения,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мониторинг развития технологий произвольно избранной отрасли на основе работы с информационными источниками различных видов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 получит возможность научиться: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приводить рассуждения, содержащие аргументированные оценки и прогнозы развития технологий в сферах производства и обработки материалов, машиностроения, производства продуктов питания, информационной сфере.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технологической культуры и проектно-технологического мышления    обучающихся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 научится</w:t>
      </w: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следовать технологии, в том числе в процессе изготовления субъективно нового продукта;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условия применимости технологии в том числе с позиций экологической защищенности;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зависимости от ситуации оптимизировать базовые технологии (затратность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оценку и испытание полученного продукта;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анализ потребностей в тех или иных материальных или информационных продуктах;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технологическое решение с помощью текста, рисунков, графического изображения;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возможные технологические решения, определять их достоинства и недостатки в контексте заданной ситуации;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и анализировать разработку и / или реализацию прикладных проектов, предполагающих: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- встраивание созданного информационного продукта в заданную оболочку;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информационного продукта по заданному алгоритму в заданной оболочке;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проводить и анализировать разработку и / или реализацию технологических проектов, предполагающих: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проводить и анализировать разработку и / или реализацию проектов, предполагающих: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разработку плана продвижения продукта;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получит возможность научиться: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выявлять и формулировать проблему, требующую технологического решения;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Построение образовательных траекторий и планов в области профессионального самоопределения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 научится: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группы профессий, обслуживающих технологии в сферах производства и обработки материалов,  производства продуктов питания, информационной сфере, описывает тенденции их развития,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группы предприятий региона проживания,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результаты и последствия своих решений, связанных с выбором и реализацией образовательной траектории,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получит опыт наблюдения (изучения), ознакомления с современными производствами в сферах производства и обработки материалов, производства продуктов питания, сервиса, информационной сфере и деятельностью занятых в них работников,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 получит возможность научиться: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анализировать социальный статус произвольно заданной социально-профессиональной группы из числа профессий, обслуживающих технологии в сферах производства и обработки материалов, машиностроения, производства продуктов питания, информационной сфере.</w:t>
      </w:r>
    </w:p>
    <w:p w:rsidR="00F00F2E" w:rsidRPr="00E979D8" w:rsidRDefault="00F00F2E" w:rsidP="00F00F2E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учебного года обучающийся</w:t>
      </w:r>
      <w:r w:rsidRPr="00E979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F00F2E" w:rsidRPr="00E979D8" w:rsidRDefault="00F00F2E" w:rsidP="00F00F2E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F00F2E" w:rsidRPr="00E979D8" w:rsidRDefault="00F00F2E" w:rsidP="00F00F2E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называет и характеризует актуальные и перспективные информационные технологии, характеризует профессии в сфере информационных технологий;</w:t>
      </w:r>
    </w:p>
    <w:p w:rsidR="00F00F2E" w:rsidRPr="00E979D8" w:rsidRDefault="00F00F2E" w:rsidP="00F00F2E">
      <w:pPr>
        <w:tabs>
          <w:tab w:val="left" w:pos="993"/>
          <w:tab w:val="left" w:pos="1134"/>
          <w:tab w:val="left" w:pos="241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lastRenderedPageBreak/>
        <w:t>- 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профессий;</w:t>
      </w:r>
    </w:p>
    <w:p w:rsidR="00F00F2E" w:rsidRPr="00E979D8" w:rsidRDefault="00F00F2E" w:rsidP="00F00F2E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-перечисляет, характеризует и распознает устройства для накопления энергии, для передачи энергии;</w:t>
      </w:r>
    </w:p>
    <w:p w:rsidR="00F00F2E" w:rsidRPr="00E979D8" w:rsidRDefault="00F00F2E" w:rsidP="00F00F2E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объясняет понятие «машина», характеризует технологические системы, преобразующие энергию в вид, необходимый потребителю;</w:t>
      </w:r>
    </w:p>
    <w:p w:rsidR="00F00F2E" w:rsidRPr="00E979D8" w:rsidRDefault="00F00F2E" w:rsidP="00F00F2E">
      <w:pPr>
        <w:tabs>
          <w:tab w:val="left" w:pos="993"/>
          <w:tab w:val="left" w:pos="1134"/>
          <w:tab w:val="left" w:pos="241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объясняет сущность управления в технологических системах, характеризует автоматические и саморегулируемые системы;</w:t>
      </w:r>
    </w:p>
    <w:p w:rsidR="00F00F2E" w:rsidRPr="00E979D8" w:rsidRDefault="00F00F2E" w:rsidP="00F00F2E">
      <w:pPr>
        <w:tabs>
          <w:tab w:val="left" w:pos="993"/>
          <w:tab w:val="left" w:pos="1134"/>
          <w:tab w:val="left" w:pos="241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осуществляет сборку электрических цепей по электрической схеме, проводит анализ неполадок электрической цепи;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осуществляет модификацию заданной электрической цепи в соответствии с поставленной задачей, конструирование электрических цепей в соответствии с поставленной задачей;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выполняет базовые операции редактора компьютерного трехмерного проектирования (на выбор образовательной организации);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конструирует простые системы с обратной связью на основе технических конструкторов;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следует технологии, в том числе, в процессе изготовления субъективно нового продукта;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получил и проанализировал опыт разработки проекта освещения выбранного помещения, включая отбор конкретных приборов, составление схемы электропроводки;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получил и проанализировал опыт разработки и создания изделия средствами учебного станка, управляемого программой компьютерного трехмерного проектирования;</w:t>
      </w:r>
    </w:p>
    <w:p w:rsidR="00F00F2E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9D8">
        <w:rPr>
          <w:rFonts w:ascii="Times New Roman" w:eastAsia="Calibri" w:hAnsi="Times New Roman" w:cs="Times New Roman"/>
          <w:sz w:val="24"/>
          <w:szCs w:val="24"/>
        </w:rPr>
        <w:t>- 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</w:r>
    </w:p>
    <w:p w:rsidR="00F00F2E" w:rsidRPr="003334DA" w:rsidRDefault="00F00F2E" w:rsidP="00F00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F2E" w:rsidRPr="00E979D8" w:rsidRDefault="00F00F2E" w:rsidP="00F00F2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Содержание учебного предмета</w:t>
      </w:r>
    </w:p>
    <w:p w:rsidR="00F00F2E" w:rsidRDefault="00F00F2E" w:rsidP="00F00F2E">
      <w:pPr>
        <w:pStyle w:val="p38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231F20"/>
        </w:rPr>
      </w:pPr>
      <w:r w:rsidRPr="00485C9B">
        <w:rPr>
          <w:b/>
          <w:highlight w:val="white"/>
        </w:rPr>
        <w:t>Технологии домашнего хозяйства.</w:t>
      </w:r>
      <w:r w:rsidRPr="00485C9B">
        <w:rPr>
          <w:b/>
          <w:bCs/>
          <w:color w:val="231F20"/>
        </w:rPr>
        <w:t xml:space="preserve"> </w:t>
      </w:r>
      <w:r>
        <w:rPr>
          <w:b/>
          <w:bCs/>
          <w:color w:val="231F20"/>
        </w:rPr>
        <w:t>4ч.</w:t>
      </w:r>
    </w:p>
    <w:p w:rsidR="00F00F2E" w:rsidRPr="00AD59FB" w:rsidRDefault="00F00F2E" w:rsidP="00F00F2E">
      <w:pPr>
        <w:pStyle w:val="p38"/>
        <w:shd w:val="clear" w:color="auto" w:fill="FFFFFF"/>
        <w:spacing w:before="0" w:beforeAutospacing="0" w:after="0" w:afterAutospacing="0" w:line="276" w:lineRule="auto"/>
        <w:jc w:val="both"/>
      </w:pPr>
      <w:r w:rsidRPr="00485C9B">
        <w:rPr>
          <w:b/>
          <w:bCs/>
          <w:color w:val="231F20"/>
        </w:rPr>
        <w:t xml:space="preserve">Освещение жилого помещения. </w:t>
      </w:r>
      <w:r w:rsidRPr="00485C9B">
        <w:rPr>
          <w:rStyle w:val="s17"/>
        </w:rPr>
        <w:t>Роль освещения в интерьере. Есте​ственное и искусственное освещение. Использование общего и местного ос​вещения. Виды и формы светильни​ков.</w:t>
      </w:r>
      <w:r>
        <w:rPr>
          <w:rStyle w:val="s17"/>
        </w:rPr>
        <w:t xml:space="preserve"> </w:t>
      </w:r>
      <w:r w:rsidRPr="00485C9B">
        <w:rPr>
          <w:rStyle w:val="s17"/>
        </w:rPr>
        <w:t>Оформление интерьера эстампами, картинами, предметами декоративно-прикладного искусства. Систе​матизация и хранение коллекций и книг.</w:t>
      </w:r>
      <w:r>
        <w:rPr>
          <w:rStyle w:val="s17"/>
        </w:rPr>
        <w:t xml:space="preserve"> </w:t>
      </w:r>
      <w:r w:rsidRPr="00485C9B">
        <w:rPr>
          <w:b/>
          <w:bCs/>
          <w:color w:val="231F20"/>
        </w:rPr>
        <w:t xml:space="preserve">Гигиена жилища. </w:t>
      </w:r>
      <w:r w:rsidRPr="00485C9B">
        <w:t>Виды уборки, их особенности. Правила проведения ежедневной, влажной и генеральной уборки.</w:t>
      </w:r>
      <w:r>
        <w:t xml:space="preserve"> </w:t>
      </w:r>
      <w:r w:rsidRPr="00485C9B">
        <w:rPr>
          <w:b/>
          <w:bCs/>
        </w:rPr>
        <w:t>Электротехника.</w:t>
      </w:r>
      <w:r w:rsidRPr="00485C9B">
        <w:rPr>
          <w:b/>
        </w:rPr>
        <w:t xml:space="preserve"> Бытовые электроприборы.</w:t>
      </w:r>
      <w:r w:rsidRPr="00485C9B">
        <w:t xml:space="preserve"> Электрические бытовые приборы для уборки и создания микроклимата в помещении. Современный многофункциональный пылесос. Приборы для создания микроклимата: кондиционер, ионизатор-очиститель воздуха, озонатор.</w:t>
      </w:r>
      <w:r w:rsidRPr="00485C9B">
        <w:rPr>
          <w:rFonts w:eastAsia="Calibri"/>
          <w:iCs/>
          <w:shd w:val="clear" w:color="auto" w:fill="FFFFFF"/>
        </w:rPr>
        <w:t xml:space="preserve"> Изучение потребности в бытовых электроприборах для уборки и создания микроклимата в помещении</w:t>
      </w:r>
    </w:p>
    <w:p w:rsidR="00F00F2E" w:rsidRDefault="00F00F2E" w:rsidP="00F00F2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9D8">
        <w:rPr>
          <w:rFonts w:ascii="Times New Roman" w:hAnsi="Times New Roman" w:cs="Times New Roman"/>
          <w:b/>
          <w:sz w:val="24"/>
          <w:szCs w:val="24"/>
        </w:rPr>
        <w:t xml:space="preserve">Кулинария. </w:t>
      </w:r>
      <w:r>
        <w:rPr>
          <w:rFonts w:ascii="Times New Roman" w:hAnsi="Times New Roman" w:cs="Times New Roman"/>
          <w:b/>
          <w:sz w:val="24"/>
          <w:szCs w:val="24"/>
        </w:rPr>
        <w:t>12ч.</w:t>
      </w:r>
    </w:p>
    <w:p w:rsidR="00F00F2E" w:rsidRPr="0076059B" w:rsidRDefault="00F00F2E" w:rsidP="00F00F2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E979D8">
        <w:rPr>
          <w:rFonts w:ascii="Times New Roman" w:hAnsi="Times New Roman" w:cs="Times New Roman"/>
          <w:b/>
          <w:sz w:val="24"/>
          <w:szCs w:val="24"/>
        </w:rPr>
        <w:t xml:space="preserve">Физиология питания. </w:t>
      </w:r>
      <w:r w:rsidRPr="00C52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рациона здорового питания с применением компьютерных программ. Понятие о микроорганизмах; полезное и вредное воздей</w:t>
      </w:r>
      <w:r w:rsidRPr="00C522F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микроорганизмов на пищевые продукты; органолепти</w:t>
      </w:r>
      <w:r w:rsidRPr="00C522F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ческие и лабораторные экспресс-методы определения качест</w:t>
      </w:r>
      <w:r w:rsidRPr="00C522F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пищевых продуктов; первая помощь при пищевых отрав</w:t>
      </w:r>
      <w:r w:rsidRPr="00C522F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лениях.</w:t>
      </w:r>
      <w:r w:rsidRPr="00C522F6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E979D8">
        <w:rPr>
          <w:rFonts w:ascii="Times New Roman" w:hAnsi="Times New Roman" w:cs="Times New Roman"/>
          <w:b/>
          <w:sz w:val="24"/>
          <w:szCs w:val="24"/>
        </w:rPr>
        <w:t>Блюда из молока и кисломолочных продуктов.</w:t>
      </w:r>
      <w:r w:rsidRPr="00E979D8">
        <w:rPr>
          <w:rFonts w:ascii="Times New Roman" w:hAnsi="Times New Roman" w:cs="Times New Roman"/>
          <w:sz w:val="24"/>
          <w:szCs w:val="24"/>
        </w:rPr>
        <w:t xml:space="preserve"> </w:t>
      </w:r>
      <w:r w:rsidRPr="002E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молока и кисломолочных продуктов в питании человека. Химический состав молока. Способы определения качества молока. Условия и сроки хранения свежего молока. Обеззараживание </w:t>
      </w:r>
      <w:r w:rsidRPr="002E6C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молока с по</w:t>
      </w:r>
      <w:r w:rsidRPr="002E6C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мощью тепловой кулинарной обработки. Технология приготовления молочных супов и каш. Посу</w:t>
      </w:r>
      <w:r w:rsidRPr="002E6C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для варки молочных блюд. Оценка качества готовых блюд, подача их к столу. Приготовление молочного супа или молочной каши Ассортимент кисломолочных продуктов и творожных из</w:t>
      </w:r>
      <w:r w:rsidRPr="002E6C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делий. Технология приготовления творога из простокваши без подогрева и с подогревом. Способы удаления сыворотки. Ку</w:t>
      </w:r>
      <w:r w:rsidRPr="002E6C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линарные блюда из творога, технология их приготовления.</w:t>
      </w:r>
      <w:r w:rsidRPr="002E6C9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2E6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качества молочных блюд лабораторными методами.</w:t>
      </w:r>
      <w:r w:rsidRPr="002E6C97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76059B">
        <w:rPr>
          <w:rFonts w:ascii="Times New Roman" w:hAnsi="Times New Roman" w:cs="Times New Roman"/>
          <w:b/>
          <w:sz w:val="24"/>
          <w:szCs w:val="24"/>
        </w:rPr>
        <w:t>Изделия из теста</w:t>
      </w:r>
      <w:r w:rsidRPr="0076059B">
        <w:rPr>
          <w:rFonts w:ascii="Times New Roman" w:hAnsi="Times New Roman" w:cs="Times New Roman"/>
          <w:sz w:val="24"/>
          <w:szCs w:val="24"/>
        </w:rPr>
        <w:t xml:space="preserve">. </w:t>
      </w:r>
      <w:r w:rsidRPr="0076059B">
        <w:rPr>
          <w:rFonts w:ascii="Times New Roman" w:hAnsi="Times New Roman" w:cs="Times New Roman"/>
          <w:sz w:val="24"/>
          <w:szCs w:val="24"/>
          <w:lang w:eastAsia="ru-RU"/>
        </w:rPr>
        <w:t>Механическая кулинарная обработка муки</w:t>
      </w:r>
      <w:r w:rsidRPr="0076059B">
        <w:rPr>
          <w:rFonts w:ascii="Times New Roman" w:hAnsi="Times New Roman" w:cs="Times New Roman"/>
          <w:sz w:val="24"/>
          <w:szCs w:val="24"/>
        </w:rPr>
        <w:t xml:space="preserve"> Способы приготовления теста для блинов, оладий и блинчиков. Пищевые разрыхлите</w:t>
      </w:r>
      <w:r w:rsidRPr="0076059B">
        <w:rPr>
          <w:rFonts w:ascii="Times New Roman" w:hAnsi="Times New Roman" w:cs="Times New Roman"/>
          <w:sz w:val="24"/>
          <w:szCs w:val="24"/>
        </w:rPr>
        <w:softHyphen/>
        <w:t>ли теста, их роль в кулинарии.</w:t>
      </w:r>
      <w:r w:rsidRPr="0076059B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Pr="0076059B">
        <w:rPr>
          <w:rFonts w:ascii="Times New Roman" w:hAnsi="Times New Roman" w:cs="Times New Roman"/>
          <w:sz w:val="24"/>
          <w:szCs w:val="24"/>
        </w:rPr>
        <w:t>Технология выпечки блинов, оладий и блинчиков. Блины с приправами. Оборудование, посуда и инвентарь для замешивания тес</w:t>
      </w:r>
      <w:r w:rsidRPr="0076059B">
        <w:rPr>
          <w:rFonts w:ascii="Times New Roman" w:hAnsi="Times New Roman" w:cs="Times New Roman"/>
          <w:sz w:val="24"/>
          <w:szCs w:val="24"/>
        </w:rPr>
        <w:softHyphen/>
        <w:t>та и выпечки блинов. Подача блинов к столу.</w:t>
      </w:r>
      <w:r w:rsidRPr="0076059B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Pr="0076059B">
        <w:rPr>
          <w:rFonts w:ascii="Times New Roman" w:hAnsi="Times New Roman" w:cs="Times New Roman"/>
          <w:sz w:val="24"/>
          <w:szCs w:val="24"/>
        </w:rPr>
        <w:t>Технология приготовления пресного слоеного теста. Вли</w:t>
      </w:r>
      <w:r w:rsidRPr="0076059B">
        <w:rPr>
          <w:rFonts w:ascii="Times New Roman" w:hAnsi="Times New Roman" w:cs="Times New Roman"/>
          <w:sz w:val="24"/>
          <w:szCs w:val="24"/>
        </w:rPr>
        <w:softHyphen/>
        <w:t>яние количества яиц, соли, масла на консистенцию теста и качество готовых изделий. Тесторезки, ножи и выемки для формования теста. Усло</w:t>
      </w:r>
      <w:r w:rsidRPr="0076059B">
        <w:rPr>
          <w:rFonts w:ascii="Times New Roman" w:hAnsi="Times New Roman" w:cs="Times New Roman"/>
          <w:sz w:val="24"/>
          <w:szCs w:val="24"/>
        </w:rPr>
        <w:softHyphen/>
        <w:t>вия выпекания изделий из пресного слоеного теста, способы определения готовности.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9D8">
        <w:rPr>
          <w:rFonts w:ascii="Times New Roman" w:hAnsi="Times New Roman" w:cs="Times New Roman"/>
          <w:sz w:val="24"/>
          <w:szCs w:val="24"/>
        </w:rPr>
        <w:t>Рецептура и технология приготовления песочного теста. Влияние количества жиров и яиц на пластичность теста и рассыпчатость готовых изделий. Правила раскатки песочного теста. Инструмент для раскатки и разделки теста. Фруктовые начинки и кремы для тортов и пирожных из песочного теста. Ароматизирование песочного теста ванилью, лимонной цедрой, лимонным соком, шоколадом и др. Фор</w:t>
      </w:r>
      <w:r w:rsidRPr="00E979D8">
        <w:rPr>
          <w:rFonts w:ascii="Times New Roman" w:hAnsi="Times New Roman" w:cs="Times New Roman"/>
          <w:sz w:val="24"/>
          <w:szCs w:val="24"/>
        </w:rPr>
        <w:softHyphen/>
        <w:t xml:space="preserve">мование и выпечка изделий из песочного теста (температура выпечки, определение готовности). </w:t>
      </w:r>
      <w:r w:rsidRPr="004E6B7C">
        <w:rPr>
          <w:rFonts w:ascii="Times New Roman" w:hAnsi="Times New Roman" w:cs="Times New Roman"/>
          <w:i/>
          <w:sz w:val="24"/>
          <w:szCs w:val="24"/>
        </w:rPr>
        <w:t xml:space="preserve">Технология приготовления национального блюда из песочного теста. </w:t>
      </w:r>
      <w:r w:rsidRPr="00E979D8">
        <w:rPr>
          <w:rFonts w:ascii="Times New Roman" w:hAnsi="Times New Roman" w:cs="Times New Roman"/>
          <w:b/>
          <w:sz w:val="24"/>
          <w:szCs w:val="24"/>
        </w:rPr>
        <w:t>Сервировка стола. Этикет.</w:t>
      </w:r>
      <w:r w:rsidRPr="00E979D8">
        <w:rPr>
          <w:rFonts w:ascii="Times New Roman" w:hAnsi="Times New Roman" w:cs="Times New Roman"/>
          <w:sz w:val="24"/>
          <w:szCs w:val="24"/>
        </w:rPr>
        <w:t xml:space="preserve"> Прием гостей и правила поведения в гостях. Время и продолжительность визита. Приглашения и поздравительные открытки.</w:t>
      </w:r>
    </w:p>
    <w:p w:rsidR="00F00F2E" w:rsidRDefault="00F00F2E" w:rsidP="00F00F2E">
      <w:pPr>
        <w:tabs>
          <w:tab w:val="num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79D8">
        <w:rPr>
          <w:rFonts w:ascii="Times New Roman" w:hAnsi="Times New Roman" w:cs="Times New Roman"/>
          <w:b/>
          <w:sz w:val="24"/>
          <w:szCs w:val="24"/>
        </w:rPr>
        <w:t>Создание изделий из текстильных материалов.</w:t>
      </w:r>
      <w:r w:rsidRPr="00E979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18ч.</w:t>
      </w:r>
    </w:p>
    <w:p w:rsidR="00F00F2E" w:rsidRDefault="00F00F2E" w:rsidP="00F00F2E">
      <w:pPr>
        <w:tabs>
          <w:tab w:val="num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9D8">
        <w:rPr>
          <w:rFonts w:ascii="Times New Roman" w:eastAsia="Times New Roman" w:hAnsi="Times New Roman" w:cs="Times New Roman"/>
          <w:b/>
          <w:sz w:val="24"/>
          <w:szCs w:val="24"/>
        </w:rPr>
        <w:t>Свойства текстильных материалов.</w:t>
      </w:r>
      <w:r w:rsidRPr="00E97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79D8">
        <w:rPr>
          <w:rFonts w:ascii="Times New Roman" w:hAnsi="Times New Roman" w:cs="Times New Roman"/>
          <w:sz w:val="24"/>
          <w:szCs w:val="24"/>
        </w:rPr>
        <w:t xml:space="preserve">Элементы материаловедения. </w:t>
      </w: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текстильных волокон животного происхождения. Способы их получения. Виды и свойства шерстяных и шёлковых тканей. Признаки определения вида ткани по сырьевому составу. Сравнительная характеристика свойств тканей из различных волокон.</w:t>
      </w:r>
      <w:r w:rsidRPr="00E97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79D8">
        <w:rPr>
          <w:rFonts w:ascii="Times New Roman" w:hAnsi="Times New Roman" w:cs="Times New Roman"/>
          <w:b/>
          <w:sz w:val="24"/>
          <w:szCs w:val="24"/>
        </w:rPr>
        <w:t>Элементы машиноведения</w:t>
      </w:r>
      <w:r w:rsidRPr="00E979D8">
        <w:rPr>
          <w:rFonts w:ascii="Times New Roman" w:hAnsi="Times New Roman" w:cs="Times New Roman"/>
          <w:sz w:val="24"/>
          <w:szCs w:val="24"/>
        </w:rPr>
        <w:t xml:space="preserve">. </w:t>
      </w:r>
      <w:r w:rsidRPr="00ED18B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Назначение и конструкция различ</w:t>
      </w:r>
      <w:r w:rsidRPr="00ED18B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softHyphen/>
        <w:t>ных современных приспособлений к швейной машине. Их роль в улучше</w:t>
      </w:r>
      <w:r w:rsidRPr="00ED18B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softHyphen/>
        <w:t>нии качества изделий и повышении производительности труда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979D8">
        <w:rPr>
          <w:rFonts w:ascii="Times New Roman" w:hAnsi="Times New Roman" w:cs="Times New Roman"/>
          <w:b/>
          <w:sz w:val="24"/>
          <w:szCs w:val="24"/>
        </w:rPr>
        <w:t xml:space="preserve">Технология изготовления швейных изделий. </w:t>
      </w:r>
      <w:r w:rsidRPr="001E69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построения чертежей основы швейных изделий по своим меркам. Расчетные формулы, необходимые для построения чертежей основы швейных изделий.  Правила выполнения следующих технологических опера</w:t>
      </w:r>
      <w:r w:rsidRPr="001E6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ций:  обработка деталей кроя, застежки,  обметывание швов ручным и машинным способами; обработка вытачек с учетом их расположения на дета</w:t>
      </w:r>
      <w:r w:rsidRPr="001E69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лях изделия, обработка верхнего края поясного изделия притачным поясом. Контроль качества готового изделия. Влажно-тепловая обработка изделия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76B3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Моделиро</w:t>
      </w:r>
      <w:r w:rsidRPr="00E76B3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softHyphen/>
        <w:t>вание швейных изде</w:t>
      </w:r>
      <w:r w:rsidRPr="00E76B3C">
        <w:rPr>
          <w:rFonts w:ascii="Times New Roman" w:eastAsia="Arial" w:hAnsi="Times New Roman" w:cs="Times New Roman"/>
          <w:b/>
          <w:sz w:val="24"/>
          <w:szCs w:val="24"/>
          <w:lang w:eastAsia="ru-RU"/>
        </w:rPr>
        <w:softHyphen/>
        <w:t>лий</w:t>
      </w:r>
      <w:r w:rsidRPr="00E76B3C">
        <w:rPr>
          <w:rFonts w:ascii="Times New Roman" w:eastAsia="Arial" w:hAnsi="Times New Roman" w:cs="Times New Roman"/>
          <w:b/>
          <w:sz w:val="24"/>
          <w:szCs w:val="24"/>
        </w:rPr>
        <w:t>.</w:t>
      </w:r>
      <w:r w:rsidRPr="00E76B3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76B3C">
        <w:rPr>
          <w:rFonts w:ascii="Times New Roman" w:eastAsia="Arial" w:hAnsi="Times New Roman" w:cs="Times New Roman"/>
          <w:sz w:val="24"/>
          <w:szCs w:val="24"/>
          <w:lang w:eastAsia="ru-RU"/>
        </w:rPr>
        <w:t>Выбор модели изделия из журнала мод с учетом индивидуальных особен</w:t>
      </w:r>
      <w:r w:rsidRPr="00E76B3C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ностей фигуры. Способы копирования выкройки из журналов. Проверка ос</w:t>
      </w:r>
      <w:r w:rsidRPr="00E76B3C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новных размеров выкройки по своим меркам и коррекция чертежа выкрой</w:t>
      </w:r>
      <w:r w:rsidRPr="00E76B3C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ки.</w:t>
      </w:r>
      <w:r w:rsidRPr="00E76B3C">
        <w:rPr>
          <w:rFonts w:ascii="Times New Roman" w:eastAsia="Arial" w:hAnsi="Times New Roman" w:cs="Times New Roman"/>
          <w:sz w:val="24"/>
          <w:szCs w:val="24"/>
          <w:lang w:val="tt-RU" w:eastAsia="ru-RU"/>
        </w:rPr>
        <w:t xml:space="preserve"> </w:t>
      </w:r>
      <w:r w:rsidRPr="00E76B3C">
        <w:rPr>
          <w:rFonts w:ascii="Times New Roman" w:eastAsia="Arial" w:hAnsi="Times New Roman" w:cs="Times New Roman"/>
          <w:sz w:val="24"/>
          <w:szCs w:val="24"/>
        </w:rPr>
        <w:t>Поиск в Интернете современных моделей швейных изделий, построение выкроек, раскладка выкроек на ткани и расчет количества ткани на изделие с применением компьютерных про</w:t>
      </w:r>
      <w:r w:rsidRPr="00E76B3C">
        <w:rPr>
          <w:rFonts w:ascii="Times New Roman" w:eastAsia="Arial" w:hAnsi="Times New Roman" w:cs="Times New Roman"/>
          <w:sz w:val="24"/>
          <w:szCs w:val="24"/>
        </w:rPr>
        <w:softHyphen/>
        <w:t>грамм</w:t>
      </w:r>
    </w:p>
    <w:p w:rsidR="00F00F2E" w:rsidRDefault="00F00F2E" w:rsidP="00F00F2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D56">
        <w:rPr>
          <w:rFonts w:ascii="Times New Roman" w:hAnsi="Times New Roman" w:cs="Times New Roman"/>
          <w:b/>
          <w:sz w:val="24"/>
          <w:szCs w:val="24"/>
        </w:rPr>
        <w:t xml:space="preserve">Художественные ремесла. </w:t>
      </w:r>
      <w:r>
        <w:rPr>
          <w:rFonts w:ascii="Times New Roman" w:hAnsi="Times New Roman" w:cs="Times New Roman"/>
          <w:b/>
          <w:sz w:val="24"/>
          <w:szCs w:val="24"/>
        </w:rPr>
        <w:t>18ч.</w:t>
      </w:r>
    </w:p>
    <w:p w:rsidR="00F00F2E" w:rsidRPr="00CD52E9" w:rsidRDefault="00F00F2E" w:rsidP="00F00F2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56">
        <w:rPr>
          <w:rFonts w:ascii="Times New Roman" w:hAnsi="Times New Roman" w:cs="Times New Roman"/>
          <w:b/>
          <w:sz w:val="24"/>
          <w:szCs w:val="24"/>
        </w:rPr>
        <w:t>Декоративно-прикладное искусство.</w:t>
      </w:r>
      <w:r w:rsidRPr="00E979D8">
        <w:rPr>
          <w:sz w:val="24"/>
          <w:szCs w:val="24"/>
        </w:rPr>
        <w:t xml:space="preserve"> </w:t>
      </w:r>
      <w:r w:rsidRPr="000D79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Традиции, обряды, семейные праздники. Подготовка одежды к традиционным праздникам. Отделка изделий вы</w:t>
      </w:r>
      <w:r w:rsidRPr="000D798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шивкой, тесьмой, изготовление сувениров к праздникам. Приемы стилизации реальных форм. Элементы </w:t>
      </w:r>
      <w:r w:rsidRPr="000D79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декоратив</w:t>
      </w:r>
      <w:r w:rsidRPr="000D798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решения реально существующих форм.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3A10">
        <w:rPr>
          <w:rFonts w:ascii="Times New Roman" w:eastAsia="Arial" w:hAnsi="Times New Roman" w:cs="Times New Roman"/>
          <w:sz w:val="24"/>
          <w:szCs w:val="24"/>
          <w:lang w:eastAsia="ru-RU"/>
        </w:rPr>
        <w:t>Эмоциональное воздействие декора</w:t>
      </w:r>
      <w:r w:rsidRPr="00DD3A10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тивной композиции. Статичная и ди</w:t>
      </w:r>
      <w:r w:rsidRPr="00DD3A10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намичная композиции.</w:t>
      </w:r>
      <w:r w:rsidRPr="00DD3A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979D8">
        <w:rPr>
          <w:rFonts w:ascii="Times New Roman" w:hAnsi="Times New Roman" w:cs="Times New Roman"/>
          <w:b/>
          <w:sz w:val="24"/>
          <w:szCs w:val="24"/>
        </w:rPr>
        <w:t>Роспись ткани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979D8">
        <w:rPr>
          <w:rFonts w:ascii="Times New Roman" w:hAnsi="Times New Roman" w:cs="Times New Roman"/>
          <w:sz w:val="24"/>
          <w:szCs w:val="24"/>
        </w:rPr>
        <w:t xml:space="preserve"> </w:t>
      </w:r>
      <w:r w:rsidRPr="00B037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появления техники «узелковый батик». Материа</w:t>
      </w:r>
      <w:r w:rsidRPr="00B037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лы, красители и инструменты, используемые для выполнения узелкового батика. Способы завязывания узелков и складыва</w:t>
      </w:r>
      <w:r w:rsidRPr="00B037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ткани. Зависимость рисунка от способа завязывания, си</w:t>
      </w:r>
      <w:r w:rsidRPr="00B037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 закручивания, толщины ткани, температуры красящего раствора и времени окрашивания. Особенности построения композиции в узелковом батике. Художественные особенности свободной росписи тканей. Колористическое построение композиции. Инструменты и приспособления для свободной росписи. Подбор тканей и красителей. Приемы выполнения свободной росписи. Свобод</w:t>
      </w:r>
      <w:r w:rsidRPr="00B037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роспись с применением солевого раствора. Закрепление рисунка на ткани. Свободная роспись ткани с применением масляных кра</w:t>
      </w:r>
      <w:r w:rsidRPr="00B037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сок. Изготовление логотипов для спортивной одежды. </w:t>
      </w:r>
      <w:r w:rsidRPr="00B037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Изготовление сувенира, изделий декоративно-прикладного искусства края в технике художественной росписи ткани.</w:t>
      </w:r>
      <w:r w:rsidRPr="00B0373A">
        <w:rPr>
          <w:rFonts w:ascii="Calibri" w:eastAsia="Times New Roman" w:hAnsi="Calibri" w:cs="Times New Roman"/>
          <w:shd w:val="clear" w:color="auto" w:fill="FFFFFF"/>
          <w:lang w:eastAsia="ru-RU"/>
        </w:rPr>
        <w:t xml:space="preserve"> </w:t>
      </w:r>
      <w:r w:rsidRPr="00E9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Вышивка.</w:t>
      </w: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40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изделий вы</w:t>
      </w:r>
      <w:r w:rsidRPr="00D6407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шивкой, тесьмой, изготовление сувениров к праздникам. Понятие о ритмической или пластической композиции, ее тональное решение. Симметричные и асимметричные компо</w:t>
      </w:r>
      <w:r w:rsidRPr="00D6407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зиции, их основные решения в построении. Роль компози</w:t>
      </w:r>
      <w:r w:rsidRPr="00D6407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колорита, фактуры материала в художественном выраже</w:t>
      </w:r>
      <w:r w:rsidRPr="00D6407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произведений декоративно-прикладного искусства. Технология выполнения прямых, петлеобразных, петельных, крестообразных и косых ручных стежков. Техника вышивания швом крест горизонтальными и вертикальными рядами, по диагонали. Использование ПК в вышивке крестом. Атласная и штриховая гладь. Практическая работа. Швы французский узелок и рококо</w:t>
      </w:r>
      <w:r w:rsidRPr="00D6407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D64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Вышивка лентами. Материалы и оборудование для вышивки атласными лентами. Швы, используемые в вышивке лентами. Стирка и оформление готовой работы. Профессия вышивальщица. </w:t>
      </w:r>
      <w:r w:rsidRPr="00D640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Национальные узоры татарского народа.</w:t>
      </w:r>
    </w:p>
    <w:p w:rsidR="00F00F2E" w:rsidRPr="00EC62AD" w:rsidRDefault="00F00F2E" w:rsidP="00F00F2E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79D8">
        <w:rPr>
          <w:rFonts w:ascii="Times New Roman" w:hAnsi="Times New Roman" w:cs="Times New Roman"/>
          <w:b/>
          <w:color w:val="000000"/>
          <w:sz w:val="24"/>
          <w:szCs w:val="24"/>
        </w:rPr>
        <w:t>Современные материальные, информационные и гуманитарные технологии и перспективы их развитие.</w:t>
      </w:r>
      <w:r w:rsidRPr="00E979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62AD">
        <w:rPr>
          <w:rFonts w:ascii="Times New Roman" w:hAnsi="Times New Roman" w:cs="Times New Roman"/>
          <w:b/>
          <w:color w:val="000000"/>
          <w:sz w:val="24"/>
          <w:szCs w:val="24"/>
        </w:rPr>
        <w:t>3ч.</w:t>
      </w:r>
    </w:p>
    <w:p w:rsidR="00F00F2E" w:rsidRPr="00EC62AD" w:rsidRDefault="00F00F2E" w:rsidP="00F00F2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9D8">
        <w:rPr>
          <w:rFonts w:ascii="Times New Roman" w:hAnsi="Times New Roman" w:cs="Times New Roman"/>
          <w:color w:val="000000"/>
          <w:sz w:val="24"/>
          <w:szCs w:val="24"/>
        </w:rPr>
        <w:t>Использование энергии: механической, электрической, тепловой, гидравлической. Машины для преобразования энергии. Устройства для накопления энергии. Устройства для передачи энергии. Потеря энергии. Последствия потери энергии для экономики и экологии. Пути сокращения потерь энергии. Альтернативные источники энергии. Автоматизация производства. Производственные технологии автоматизированного производства. Современные информационные технологии. Энергетическое обеспечение нашего дома. Электроприборы. Бытовая техника и ее развитие.</w:t>
      </w:r>
      <w:r w:rsidRPr="00E979D8">
        <w:rPr>
          <w:rFonts w:ascii="Times New Roman" w:hAnsi="Times New Roman" w:cs="Times New Roman"/>
          <w:sz w:val="24"/>
          <w:szCs w:val="24"/>
        </w:rPr>
        <w:t xml:space="preserve"> </w:t>
      </w:r>
      <w:r w:rsidRPr="00E979D8">
        <w:rPr>
          <w:rFonts w:ascii="Times New Roman" w:hAnsi="Times New Roman" w:cs="Times New Roman"/>
          <w:color w:val="000000"/>
          <w:sz w:val="24"/>
          <w:szCs w:val="24"/>
        </w:rPr>
        <w:t xml:space="preserve">Освещение и освещенность, нормы освещенности в зависимости от назначения помещения. Отопление и тепловые потери. Энергосбережение в быту. </w:t>
      </w:r>
      <w:r w:rsidRPr="0064044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Электробезопасность в быту и экология жилища.</w:t>
      </w:r>
    </w:p>
    <w:p w:rsidR="00F00F2E" w:rsidRDefault="00F00F2E" w:rsidP="00F00F2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9D8">
        <w:rPr>
          <w:rFonts w:ascii="Times New Roman" w:hAnsi="Times New Roman" w:cs="Times New Roman"/>
          <w:b/>
          <w:sz w:val="24"/>
          <w:szCs w:val="24"/>
        </w:rPr>
        <w:t xml:space="preserve">Формирование технологической культуры и проектно-технологического мышления обучающихся </w:t>
      </w:r>
      <w:r>
        <w:rPr>
          <w:rFonts w:ascii="Times New Roman" w:hAnsi="Times New Roman" w:cs="Times New Roman"/>
          <w:b/>
          <w:sz w:val="24"/>
          <w:szCs w:val="24"/>
        </w:rPr>
        <w:t>8ч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9D8">
        <w:rPr>
          <w:rFonts w:ascii="Times New Roman" w:hAnsi="Times New Roman" w:cs="Times New Roman"/>
          <w:color w:val="000000"/>
          <w:sz w:val="24"/>
          <w:szCs w:val="24"/>
        </w:rPr>
        <w:t xml:space="preserve">Техники проектирования, конструирования, моделирования. Способы выявления потребностей. Методы принятия решения. Анализ альтернативных ресурсов. </w:t>
      </w:r>
      <w:r w:rsidRPr="00E979D8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E979D8">
        <w:rPr>
          <w:rFonts w:ascii="Times New Roman" w:hAnsi="Times New Roman" w:cs="Times New Roman"/>
          <w:color w:val="000000"/>
          <w:sz w:val="24"/>
          <w:szCs w:val="24"/>
        </w:rPr>
        <w:t xml:space="preserve">действий по сборке конструкции механизма. Способы соединения деталей. Технологический узел. Понятие модели. Логика проектирования технологической системы Модернизация изделия и создание нового изделия как виды проектирования технологической системы. Конструкции. Основные характеристики инструкций. Порядок действий по проектированию конструкции / механизма, удовлетворяющей(-его) заданным условиям. Моделирование. Функции моделей. Использование моделей в процессе проектирования технологической системы. Простые механизмы как часть технологических </w:t>
      </w:r>
      <w:r w:rsidRPr="00E979D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систем. </w:t>
      </w:r>
      <w:r w:rsidRPr="00E979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Робототехника и среда конструирования. </w:t>
      </w:r>
      <w:r w:rsidRPr="00E979D8">
        <w:rPr>
          <w:rFonts w:ascii="Times New Roman" w:hAnsi="Times New Roman" w:cs="Times New Roman"/>
          <w:color w:val="000000"/>
          <w:sz w:val="24"/>
          <w:szCs w:val="24"/>
        </w:rPr>
        <w:t xml:space="preserve">Виды движения. Кинематические схемы. Разработка и создание изделия средствами учебного станка, управляемого программой компьютерного трехмерного проектирования. </w:t>
      </w: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производства. Производственные технологии автоматизированного производства.</w:t>
      </w:r>
      <w:r w:rsidRPr="00E979D8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Разработка вспомогательной технологии. Разработка / оптимизация и введение технологии на примере организации действий и взаимодействия в быту. </w:t>
      </w:r>
      <w:r w:rsidRPr="00E979D8">
        <w:rPr>
          <w:rFonts w:ascii="Times New Roman" w:hAnsi="Times New Roman" w:cs="Times New Roman"/>
          <w:sz w:val="24"/>
          <w:szCs w:val="24"/>
        </w:rPr>
        <w:t xml:space="preserve">Разработка и изготовление информационного продукта. по заданному алгоритму. </w:t>
      </w:r>
      <w:r w:rsidRPr="00E979D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и изготовление материального продукта. Апробация полученного материального продукта. Модернизация материального продукта. Разработка проекта освещения выбранного помещения, включая отбор конкретных приборов, составление схемы электропроводки. Обоснование проектного решения по основаниям соответствия запросу и требованиям к освещенности и экономичности. Проект оптимизации энергозатрат. </w:t>
      </w: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</w:t>
      </w:r>
    </w:p>
    <w:p w:rsidR="00F00F2E" w:rsidRDefault="00F00F2E" w:rsidP="00F00F2E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79D8">
        <w:rPr>
          <w:rFonts w:ascii="Times New Roman" w:hAnsi="Times New Roman" w:cs="Times New Roman"/>
          <w:b/>
          <w:color w:val="000000"/>
          <w:sz w:val="24"/>
          <w:szCs w:val="24"/>
        </w:rPr>
        <w:t>Построение образовательных траекторий и планов в области профессионального самоопределения.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3ч.</w:t>
      </w:r>
    </w:p>
    <w:p w:rsidR="00F00F2E" w:rsidRPr="00E979D8" w:rsidRDefault="00F00F2E" w:rsidP="00F00F2E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79D8">
        <w:rPr>
          <w:rFonts w:ascii="Times New Roman" w:hAnsi="Times New Roman" w:cs="Times New Roman"/>
          <w:sz w:val="24"/>
          <w:szCs w:val="24"/>
        </w:rPr>
        <w:t xml:space="preserve"> Профессии, связанные с выполнением чертежных и графических работ</w:t>
      </w:r>
      <w:r w:rsidRPr="00E979D8">
        <w:rPr>
          <w:rFonts w:ascii="Times New Roman" w:hAnsi="Times New Roman" w:cs="Times New Roman"/>
          <w:b/>
          <w:sz w:val="24"/>
          <w:szCs w:val="24"/>
        </w:rPr>
        <w:t>.</w:t>
      </w:r>
      <w:r w:rsidRPr="00E979D8">
        <w:rPr>
          <w:rFonts w:ascii="Times New Roman" w:hAnsi="Times New Roman" w:cs="Times New Roman"/>
          <w:sz w:val="24"/>
          <w:szCs w:val="24"/>
        </w:rPr>
        <w:t xml:space="preserve"> Источники получения информации и профессиях и путях получения профессионального образования. </w:t>
      </w:r>
      <w:r w:rsidRPr="00E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 потребление энергии в регионе проживания обучающихся, профессии в сфере энергетики</w:t>
      </w:r>
      <w:r w:rsidRPr="00E979D8">
        <w:rPr>
          <w:rFonts w:ascii="Times New Roman" w:hAnsi="Times New Roman" w:cs="Times New Roman"/>
          <w:sz w:val="24"/>
          <w:szCs w:val="24"/>
        </w:rPr>
        <w:t xml:space="preserve"> 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Производство материалов на предприятиях региона проживания обучающихся</w:t>
      </w:r>
    </w:p>
    <w:p w:rsidR="00F00F2E" w:rsidRPr="00E979D8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Итоговое повторение 4ч.</w:t>
      </w:r>
    </w:p>
    <w:p w:rsidR="00F00F2E" w:rsidRPr="00E979D8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Pr="00E979D8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Pr="00E979D8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Pr="00E979D8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Pr="00E979D8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Pr="00E979D8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Pr="00E979D8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Pr="00E979D8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Pr="00E979D8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2E" w:rsidRPr="00E979D8" w:rsidRDefault="00F00F2E" w:rsidP="00F00F2E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1717" w:rsidRDefault="00D21717" w:rsidP="00AB27C6">
      <w:bookmarkStart w:id="0" w:name="_GoBack"/>
      <w:bookmarkEnd w:id="0"/>
    </w:p>
    <w:sectPr w:rsidR="00D2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B5744"/>
    <w:multiLevelType w:val="multilevel"/>
    <w:tmpl w:val="06FC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D229B"/>
    <w:multiLevelType w:val="multilevel"/>
    <w:tmpl w:val="9CDC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A461B"/>
    <w:multiLevelType w:val="multilevel"/>
    <w:tmpl w:val="9620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1C1"/>
    <w:rsid w:val="0002741E"/>
    <w:rsid w:val="00235483"/>
    <w:rsid w:val="004C2FD1"/>
    <w:rsid w:val="00994C78"/>
    <w:rsid w:val="00AB27C6"/>
    <w:rsid w:val="00D21717"/>
    <w:rsid w:val="00E211C1"/>
    <w:rsid w:val="00ED0503"/>
    <w:rsid w:val="00F0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66843-EBBB-4F60-AC11-6B8E83AE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27C6"/>
    <w:rPr>
      <w:color w:val="0563C1" w:themeColor="hyperlink"/>
      <w:u w:val="single"/>
    </w:rPr>
  </w:style>
  <w:style w:type="character" w:customStyle="1" w:styleId="a5">
    <w:name w:val="Основной текст_"/>
    <w:link w:val="2"/>
    <w:rsid w:val="00ED050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ED0503"/>
    <w:pPr>
      <w:widowControl w:val="0"/>
      <w:shd w:val="clear" w:color="auto" w:fill="FFFFFF"/>
      <w:spacing w:after="780" w:line="211" w:lineRule="exact"/>
      <w:ind w:hanging="52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38">
    <w:name w:val="p38"/>
    <w:basedOn w:val="a"/>
    <w:rsid w:val="00F00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F0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0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0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4797</Words>
  <Characters>27343</Characters>
  <Application>Microsoft Office Word</Application>
  <DocSecurity>0</DocSecurity>
  <Lines>227</Lines>
  <Paragraphs>64</Paragraphs>
  <ScaleCrop>false</ScaleCrop>
  <Company/>
  <LinksUpToDate>false</LinksUpToDate>
  <CharactersWithSpaces>32076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</dc:creator>
  <cp:keywords/>
  <dc:description/>
  <cp:lastModifiedBy>маг</cp:lastModifiedBy>
  <cp:revision>8</cp:revision>
  <dcterms:created xsi:type="dcterms:W3CDTF">2017-09-30T20:55:00Z</dcterms:created>
  <dcterms:modified xsi:type="dcterms:W3CDTF">2017-10-01T19:11:00Z</dcterms:modified>
</cp:coreProperties>
</file>